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99" w:rsidRPr="0032229A" w:rsidRDefault="009E38CC" w:rsidP="0032229A">
      <w:pPr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bookmarkStart w:id="0" w:name="_GoBack"/>
      <w:bookmarkEnd w:id="0"/>
      <w:r w:rsidRPr="0032229A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="00DE0899" w:rsidRPr="0032229A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«Чтение»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Задачи: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-воспитание любви и уважения к великому русскому языку;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-воспитание чувства патриотизма;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 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DE0899" w:rsidRPr="009F2CA3" w:rsidRDefault="00DE0899" w:rsidP="00DE0899">
      <w:pPr>
        <w:pStyle w:val="Default"/>
        <w:rPr>
          <w:color w:val="0F243E" w:themeColor="text2" w:themeShade="80"/>
          <w:sz w:val="28"/>
          <w:szCs w:val="28"/>
        </w:rPr>
      </w:pPr>
      <w:r w:rsidRPr="009F2CA3">
        <w:rPr>
          <w:color w:val="0F243E" w:themeColor="text2" w:themeShade="80"/>
          <w:sz w:val="28"/>
          <w:szCs w:val="28"/>
        </w:rPr>
        <w:t>Данный проект  составлен на основе Федерального государственного образовательного стандарта начального общего образования  по литературному чтению, Концепции духовно- нравственного развития и воспитания личности гражданина России.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Содержание  разработано на основе анализа учебных пособий по литературному чтению, рекомендованных Министерством образования РФ и формируется с учётом социокультурных особенностей и потребностей сельских школ Буйнакского района РД, в которых  осуществляется образовательный процесс, путем включения произведений местных авторов.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Идея состоит в том, что весь район одновременно реализует следующие направления деятельности по проекту «Чтение».</w:t>
      </w:r>
    </w:p>
    <w:p w:rsidR="00DE0899" w:rsidRPr="009F2CA3" w:rsidRDefault="00DE0899" w:rsidP="00DE0899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tbl>
      <w:tblPr>
        <w:tblStyle w:val="a7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3685"/>
      </w:tblGrid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DE0899" w:rsidRPr="009F2CA3" w:rsidTr="0032229A">
        <w:tc>
          <w:tcPr>
            <w:tcW w:w="10490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Во всех образовательных учреждениях Буйнакского района на всех уроках учителями-предметниками реализуется система обучения оптимальному чтению по системе Зайцева (</w:t>
            </w:r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«жужжащее» 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 xml:space="preserve">чтение», </w:t>
            </w:r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ежеурочные пятиминутки чтения, режим щадящего чтения, </w:t>
            </w:r>
            <w:r w:rsidRPr="009F2CA3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8"/>
                <w:szCs w:val="28"/>
              </w:rPr>
              <w:t>чтение в темпе скороговорки и т.д.)</w:t>
            </w:r>
            <w:r w:rsidRPr="009F2CA3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Учителя-предметники ОУ Буйнакского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Проверка техники и осознанности чтения в 1-8 классах Буйнакского района проходит два раза в год. Поимённые результаты учащихся собираются в банке данных Управления образования, где отслеживается динамика.</w:t>
            </w:r>
            <w:r w:rsidR="009E38CC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="009E38CC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(октябрь, февраль)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3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Управлением образования предложен список литературы для самостоятельного чтения в каждом классе</w:t>
            </w:r>
            <w:r w:rsidR="009E38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(Муниципальная программа «Внеклассное чтение и развитие речи»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русского языка и литературы Буйнакского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уроки, мастер-классы по внеклассному 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DE0899" w:rsidRPr="009F2CA3" w:rsidRDefault="00DE0899" w:rsidP="00DE089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( первая неделя марта)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языков, библиотекари школ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DE0899" w:rsidRPr="009F2CA3" w:rsidRDefault="00DE0899" w:rsidP="00DE089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Классные руководители»</w:t>
            </w:r>
          </w:p>
        </w:tc>
      </w:tr>
      <w:tr w:rsidR="00DE0899" w:rsidRPr="009F2CA3" w:rsidTr="0032229A">
        <w:tc>
          <w:tcPr>
            <w:tcW w:w="10490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Все ОУ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DE0899" w:rsidRPr="009F2CA3" w:rsidRDefault="00680022" w:rsidP="00972320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="00DE089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="00DE089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DE0899" w:rsidRPr="009F2CA3" w:rsidRDefault="00680022" w:rsidP="00972320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  <w:hyperlink r:id="rId6" w:tgtFrame="_blank" w:history="1">
              <w:r w:rsidR="00DE0899" w:rsidRPr="009F2CA3">
                <w:rPr>
                  <w:rStyle w:val="a6"/>
                  <w:rFonts w:ascii="Arial" w:hAnsi="Arial" w:cs="Arial"/>
                  <w:color w:val="0F243E" w:themeColor="text2" w:themeShade="80"/>
                  <w:sz w:val="28"/>
                  <w:szCs w:val="28"/>
                </w:rPr>
                <w:t>День чтения вслух</w:t>
              </w:r>
            </w:hyperlink>
          </w:p>
          <w:p w:rsidR="00DE0899" w:rsidRPr="009F2CA3" w:rsidRDefault="00DE0899" w:rsidP="00972320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2 марта сотрудники библиотеки принимают участие в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акции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чтения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вслух</w:t>
            </w:r>
          </w:p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Все ОУ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Ноябрь.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 района</w:t>
            </w:r>
          </w:p>
        </w:tc>
      </w:tr>
      <w:tr w:rsidR="00DE0899" w:rsidRPr="009F2CA3" w:rsidTr="0032229A">
        <w:tc>
          <w:tcPr>
            <w:tcW w:w="10490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  <w:r w:rsidR="009E38CC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3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видеоуроков по внеклассному чтению и развитию речи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(январь)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 Конкурс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на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лучшее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(декабрь)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rPr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(февраль)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Информационно-методический центр Мамаева Р.Н.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ОУ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3685" w:type="dxa"/>
          </w:tcPr>
          <w:p w:rsidR="00DE0899" w:rsidRPr="009F2CA3" w:rsidRDefault="00DE0899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ОУ района</w:t>
            </w:r>
          </w:p>
        </w:tc>
      </w:tr>
      <w:tr w:rsidR="00DE0899" w:rsidRPr="009F2CA3" w:rsidTr="0032229A">
        <w:tc>
          <w:tcPr>
            <w:tcW w:w="10490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3685" w:type="dxa"/>
            <w:vMerge w:val="restart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ОУ и ДОУ района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3685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3685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Флэш-моб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3685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3685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32229A">
        <w:tc>
          <w:tcPr>
            <w:tcW w:w="10490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Семинары, конференции</w:t>
            </w:r>
          </w:p>
        </w:tc>
      </w:tr>
      <w:tr w:rsidR="00DE0899" w:rsidRPr="009F2CA3" w:rsidTr="0032229A">
        <w:trPr>
          <w:trHeight w:val="983"/>
        </w:trPr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DE0899" w:rsidRPr="009F2CA3" w:rsidRDefault="00DE0899" w:rsidP="00972320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3685" w:type="dxa"/>
            <w:vMerge w:val="restart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Информационно-методический центр </w:t>
            </w: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DE0899" w:rsidRPr="009F2CA3" w:rsidTr="00972320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DE0899" w:rsidRPr="009F2CA3" w:rsidRDefault="00DE0899" w:rsidP="00972320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</w:p>
              </w:tc>
            </w:tr>
          </w:tbl>
          <w:p w:rsidR="00DE0899" w:rsidRPr="009F2CA3" w:rsidRDefault="00DE0899" w:rsidP="00972320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DE0899" w:rsidRPr="009F2CA3" w:rsidRDefault="00DE0899" w:rsidP="00972320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«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Условия и факторы эффективной реализации системы внекла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ссного чтения в практике  школы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.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32229A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DE0899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Семинар «Развитие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речи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детей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посредством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театрализован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lastRenderedPageBreak/>
              <w:t>ной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</w:p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д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еятельности».</w:t>
            </w:r>
          </w:p>
        </w:tc>
        <w:tc>
          <w:tcPr>
            <w:tcW w:w="3685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7815B7" w:rsidRDefault="007815B7"/>
    <w:sectPr w:rsidR="007815B7" w:rsidSect="0078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99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29A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022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BD0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38CC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D27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14A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0899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39B7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0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E08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0899"/>
    <w:pPr>
      <w:ind w:left="720"/>
      <w:contextualSpacing/>
    </w:pPr>
  </w:style>
  <w:style w:type="character" w:styleId="a5">
    <w:name w:val="Strong"/>
    <w:basedOn w:val="a0"/>
    <w:uiPriority w:val="22"/>
    <w:qFormat/>
    <w:rsid w:val="00DE0899"/>
    <w:rPr>
      <w:b/>
      <w:bCs/>
    </w:rPr>
  </w:style>
  <w:style w:type="character" w:styleId="a6">
    <w:name w:val="Hyperlink"/>
    <w:basedOn w:val="a0"/>
    <w:uiPriority w:val="99"/>
    <w:semiHidden/>
    <w:unhideWhenUsed/>
    <w:rsid w:val="00DE0899"/>
    <w:rPr>
      <w:color w:val="0000FF"/>
      <w:u w:val="single"/>
    </w:rPr>
  </w:style>
  <w:style w:type="table" w:styleId="a7">
    <w:name w:val="Table Grid"/>
    <w:basedOn w:val="a1"/>
    <w:uiPriority w:val="59"/>
    <w:rsid w:val="00DE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0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0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E08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0899"/>
    <w:pPr>
      <w:ind w:left="720"/>
      <w:contextualSpacing/>
    </w:pPr>
  </w:style>
  <w:style w:type="character" w:styleId="a5">
    <w:name w:val="Strong"/>
    <w:basedOn w:val="a0"/>
    <w:uiPriority w:val="22"/>
    <w:qFormat/>
    <w:rsid w:val="00DE0899"/>
    <w:rPr>
      <w:b/>
      <w:bCs/>
    </w:rPr>
  </w:style>
  <w:style w:type="character" w:styleId="a6">
    <w:name w:val="Hyperlink"/>
    <w:basedOn w:val="a0"/>
    <w:uiPriority w:val="99"/>
    <w:semiHidden/>
    <w:unhideWhenUsed/>
    <w:rsid w:val="00DE0899"/>
    <w:rPr>
      <w:color w:val="0000FF"/>
      <w:u w:val="single"/>
    </w:rPr>
  </w:style>
  <w:style w:type="table" w:styleId="a7">
    <w:name w:val="Table Grid"/>
    <w:basedOn w:val="a1"/>
    <w:uiPriority w:val="59"/>
    <w:rsid w:val="00DE0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0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6059</Characters>
  <Application>Microsoft Office Word</Application>
  <DocSecurity>0</DocSecurity>
  <Lines>50</Lines>
  <Paragraphs>14</Paragraphs>
  <ScaleCrop>false</ScaleCrop>
  <Company>RePack by SPecialiST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2</cp:revision>
  <cp:lastPrinted>2019-07-29T10:30:00Z</cp:lastPrinted>
  <dcterms:created xsi:type="dcterms:W3CDTF">2020-05-31T13:25:00Z</dcterms:created>
  <dcterms:modified xsi:type="dcterms:W3CDTF">2020-05-31T13:25:00Z</dcterms:modified>
</cp:coreProperties>
</file>