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2B" w:rsidRPr="006D79A0" w:rsidRDefault="006D79A0" w:rsidP="0091712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9A0">
        <w:rPr>
          <w:rFonts w:ascii="Times New Roman" w:hAnsi="Times New Roman" w:cs="Times New Roman"/>
          <w:sz w:val="28"/>
          <w:szCs w:val="28"/>
        </w:rPr>
        <w:t>Отчет социального педагога</w:t>
      </w:r>
    </w:p>
    <w:p w:rsidR="006D79A0" w:rsidRDefault="006D79A0" w:rsidP="00173D61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D79A0">
        <w:rPr>
          <w:rFonts w:ascii="Times New Roman" w:hAnsi="Times New Roman" w:cs="Times New Roman"/>
          <w:sz w:val="28"/>
          <w:szCs w:val="28"/>
        </w:rPr>
        <w:t>Во исполнение письма 363-08/20 от 14 февраля 2020г. в МКОУ «</w:t>
      </w:r>
      <w:proofErr w:type="spellStart"/>
      <w:r w:rsidRPr="006D79A0">
        <w:rPr>
          <w:rFonts w:ascii="Times New Roman" w:hAnsi="Times New Roman" w:cs="Times New Roman"/>
          <w:sz w:val="28"/>
          <w:szCs w:val="28"/>
        </w:rPr>
        <w:t>В-Казанищенская</w:t>
      </w:r>
      <w:proofErr w:type="spellEnd"/>
      <w:r w:rsidRPr="006D79A0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ряд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диагностических мероприятий по </w:t>
      </w:r>
      <w:r w:rsidRPr="006D79A0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proofErr w:type="spellStart"/>
      <w:r w:rsidRPr="006D79A0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6D79A0">
        <w:rPr>
          <w:rFonts w:ascii="Times New Roman" w:hAnsi="Times New Roman" w:cs="Times New Roman"/>
          <w:sz w:val="28"/>
          <w:szCs w:val="28"/>
        </w:rPr>
        <w:t>, распространения идей насильственных действий в образовательных организациях Республики Дагестан на 2020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9A0" w:rsidRDefault="00054160" w:rsidP="00173D61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D79A0">
        <w:rPr>
          <w:rFonts w:ascii="Times New Roman" w:hAnsi="Times New Roman" w:cs="Times New Roman"/>
          <w:sz w:val="28"/>
          <w:szCs w:val="28"/>
        </w:rPr>
        <w:t>оциальным педагогом проводится систематический мониторинг посредством методов диагностики на выявление агрессивных подростков, с целью профилактической работы.</w:t>
      </w:r>
    </w:p>
    <w:p w:rsidR="00054160" w:rsidRDefault="00054160" w:rsidP="00173D61">
      <w:pPr>
        <w:spacing w:line="36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качестве мониторинга был </w:t>
      </w:r>
      <w:proofErr w:type="gramStart"/>
      <w:r w:rsidRPr="000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выбран </w:t>
      </w:r>
      <w:proofErr w:type="spellStart"/>
      <w:r w:rsidRPr="0005416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опросник</w:t>
      </w:r>
      <w:proofErr w:type="spellEnd"/>
      <w:r w:rsidRPr="000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Басса-Дарки</w:t>
      </w:r>
      <w:proofErr w:type="spellEnd"/>
      <w:r w:rsidRPr="000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разработан</w:t>
      </w:r>
      <w:proofErr w:type="gramEnd"/>
      <w:r w:rsidRPr="000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1957 г. и предназначен для диагностики агрессивных и враждебных реакций. </w:t>
      </w:r>
      <w:proofErr w:type="spellStart"/>
      <w:r w:rsidRPr="000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Опросник</w:t>
      </w:r>
      <w:proofErr w:type="spellEnd"/>
      <w:r w:rsidRPr="000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из 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утверждений</w:t>
      </w:r>
      <w:r w:rsidRPr="00054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полученных ответов, выявляются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агрессивной предрасположенности подростка.</w:t>
      </w:r>
    </w:p>
    <w:p w:rsidR="00054160" w:rsidRDefault="00054160" w:rsidP="00173D61">
      <w:pPr>
        <w:spacing w:line="36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опросе участвовали ученики 7-11 классов. При анализе данных удалось выявить следующие результаты.</w:t>
      </w:r>
    </w:p>
    <w:p w:rsidR="00BC52E3" w:rsidRDefault="00BC52E3" w:rsidP="00173D61">
      <w:pPr>
        <w:spacing w:line="36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4160" w:rsidRDefault="00E47208" w:rsidP="00BC52E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60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39912" cy="3975930"/>
            <wp:effectExtent l="19050" t="0" r="13188" b="55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B3CF3" w:rsidRDefault="00173D61" w:rsidP="000B3CF3">
      <w:pPr>
        <w:pStyle w:val="a6"/>
        <w:spacing w:line="276" w:lineRule="auto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52E3" w:rsidRDefault="00BC52E3" w:rsidP="00BC52E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C52E3" w:rsidRDefault="00BC52E3" w:rsidP="00BC52E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 результатов и моего систематического наблюдения я пришла к выводу, что с</w:t>
      </w:r>
      <w:r w:rsidRPr="001610BF">
        <w:rPr>
          <w:rFonts w:ascii="Times New Roman" w:hAnsi="Times New Roman" w:cs="Times New Roman"/>
          <w:sz w:val="28"/>
          <w:szCs w:val="28"/>
        </w:rPr>
        <w:t xml:space="preserve">реди учащихся школы наблюдается низкий уровень физической, вербальной, </w:t>
      </w:r>
      <w:r>
        <w:rPr>
          <w:rFonts w:ascii="Times New Roman" w:hAnsi="Times New Roman" w:cs="Times New Roman"/>
          <w:sz w:val="28"/>
          <w:szCs w:val="28"/>
        </w:rPr>
        <w:t>косвенной агрессии</w:t>
      </w:r>
      <w:r w:rsidRPr="001610BF">
        <w:rPr>
          <w:rFonts w:ascii="Times New Roman" w:hAnsi="Times New Roman" w:cs="Times New Roman"/>
          <w:sz w:val="28"/>
          <w:szCs w:val="28"/>
        </w:rPr>
        <w:t>.</w:t>
      </w:r>
    </w:p>
    <w:p w:rsidR="006B2A6B" w:rsidRDefault="00BC52E3" w:rsidP="006E01C6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раздражительность несовершеннолетних в соотношении с другими показателями показывает более высокий уровень.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был анонимным, и я выделила подростков с высоким уровнем раздражительности, с целью профилактической работы и дальнейшего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мониторирования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3 человека).</w:t>
      </w:r>
    </w:p>
    <w:p w:rsidR="006E01C6" w:rsidRDefault="006E01C6" w:rsidP="006E01C6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выступал на классных часах 8-9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где были выявлены дети с латентной агрессией на тему: </w:t>
      </w:r>
    </w:p>
    <w:p w:rsidR="006E01C6" w:rsidRDefault="00CA5B3A" w:rsidP="006E01C6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6E01C6" w:rsidRPr="006E01C6">
        <w:rPr>
          <w:rFonts w:ascii="Times New Roman" w:hAnsi="Times New Roman" w:cs="Times New Roman"/>
          <w:sz w:val="28"/>
          <w:szCs w:val="28"/>
        </w:rPr>
        <w:t>реступление и подросток</w:t>
      </w:r>
      <w:r w:rsidR="006E01C6">
        <w:rPr>
          <w:rFonts w:ascii="Times New Roman" w:hAnsi="Times New Roman" w:cs="Times New Roman"/>
          <w:sz w:val="28"/>
          <w:szCs w:val="28"/>
        </w:rPr>
        <w:t>»</w:t>
      </w:r>
    </w:p>
    <w:p w:rsidR="006E01C6" w:rsidRDefault="006E01C6" w:rsidP="006E01C6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агрессии и конфликтам»</w:t>
      </w:r>
    </w:p>
    <w:p w:rsidR="006E01C6" w:rsidRDefault="006E01C6" w:rsidP="006E01C6">
      <w:pPr>
        <w:pStyle w:val="a6"/>
        <w:spacing w:line="360" w:lineRule="auto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беседе использовалась методика</w:t>
      </w:r>
      <w:r w:rsidRPr="006E01C6">
        <w:rPr>
          <w:rFonts w:ascii="Times New Roman" w:hAnsi="Times New Roman" w:cs="Times New Roman"/>
          <w:sz w:val="28"/>
          <w:szCs w:val="28"/>
        </w:rPr>
        <w:t xml:space="preserve"> мозгового штурма. </w:t>
      </w:r>
    </w:p>
    <w:p w:rsidR="006E01C6" w:rsidRDefault="006E01C6" w:rsidP="006E01C6">
      <w:pPr>
        <w:pStyle w:val="a6"/>
        <w:spacing w:line="36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6E0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01C6" w:rsidRDefault="006E01C6" w:rsidP="006E01C6">
      <w:pPr>
        <w:pStyle w:val="a6"/>
        <w:spacing w:line="36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73C9F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преступлений и правонарушений среди несовершеннолетних.</w:t>
      </w:r>
    </w:p>
    <w:p w:rsidR="00CA5B3A" w:rsidRDefault="006E01C6" w:rsidP="00CA5B3A">
      <w:pPr>
        <w:pStyle w:val="a6"/>
        <w:spacing w:line="360" w:lineRule="auto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A5B3A">
        <w:rPr>
          <w:rFonts w:ascii="Times New Roman" w:hAnsi="Times New Roman" w:cs="Times New Roman"/>
          <w:sz w:val="28"/>
          <w:szCs w:val="28"/>
        </w:rPr>
        <w:t>Р</w:t>
      </w:r>
      <w:r w:rsidRPr="00CA5B3A">
        <w:rPr>
          <w:rFonts w:ascii="Times New Roman" w:hAnsi="Times New Roman" w:cs="Times New Roman"/>
          <w:sz w:val="28"/>
          <w:szCs w:val="28"/>
        </w:rPr>
        <w:t>аскрытие значения понятий «а</w:t>
      </w:r>
      <w:r w:rsidR="00CA5B3A">
        <w:rPr>
          <w:rFonts w:ascii="Times New Roman" w:hAnsi="Times New Roman" w:cs="Times New Roman"/>
          <w:sz w:val="28"/>
          <w:szCs w:val="28"/>
        </w:rPr>
        <w:t>грессия», «конфликтная ситуация.</w:t>
      </w:r>
    </w:p>
    <w:p w:rsidR="00CA5B3A" w:rsidRPr="00CA5B3A" w:rsidRDefault="00CA5B3A" w:rsidP="00CA5B3A">
      <w:pPr>
        <w:pStyle w:val="a6"/>
        <w:spacing w:line="360" w:lineRule="auto"/>
        <w:ind w:left="-207"/>
        <w:rPr>
          <w:rFonts w:ascii="Times New Roman" w:hAnsi="Times New Roman" w:cs="Times New Roman"/>
          <w:sz w:val="28"/>
          <w:szCs w:val="28"/>
        </w:rPr>
      </w:pPr>
      <w:r w:rsidRPr="00CA5B3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A5B3A">
        <w:rPr>
          <w:rFonts w:ascii="Times New Roman" w:hAnsi="Times New Roman" w:cs="Times New Roman"/>
          <w:sz w:val="28"/>
          <w:szCs w:val="28"/>
        </w:rPr>
        <w:t>азвитие ум</w:t>
      </w:r>
      <w:r>
        <w:rPr>
          <w:rFonts w:ascii="Times New Roman" w:hAnsi="Times New Roman" w:cs="Times New Roman"/>
          <w:sz w:val="28"/>
          <w:szCs w:val="28"/>
        </w:rPr>
        <w:t>ений учащихся вести рассуждения.</w:t>
      </w:r>
    </w:p>
    <w:p w:rsidR="00CA5B3A" w:rsidRPr="00CA5B3A" w:rsidRDefault="00CA5B3A" w:rsidP="00CA5B3A">
      <w:pPr>
        <w:pStyle w:val="a7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CA5B3A"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>Ф</w:t>
      </w:r>
      <w:r w:rsidRPr="00CA5B3A">
        <w:rPr>
          <w:sz w:val="28"/>
          <w:szCs w:val="28"/>
        </w:rPr>
        <w:t>ормирование нравственных качеств учащихся.</w:t>
      </w:r>
    </w:p>
    <w:p w:rsidR="00CA5B3A" w:rsidRPr="00CA5B3A" w:rsidRDefault="00CA5B3A" w:rsidP="00CA5B3A">
      <w:pPr>
        <w:pStyle w:val="a6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A5B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9712" cy="3105165"/>
            <wp:effectExtent l="19050" t="0" r="0" b="0"/>
            <wp:docPr id="16" name="Рисунок 16" descr="C:\Users\ПАТЯ\AppData\Local\Microsoft\Windows\Temporary Internet Files\Content.Word\IMG_8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АТЯ\AppData\Local\Microsoft\Windows\Temporary Internet Files\Content.Word\IMG_89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439" cy="310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B3A" w:rsidRPr="00CA5B3A" w:rsidRDefault="00CA5B3A" w:rsidP="006E01C6">
      <w:pPr>
        <w:pStyle w:val="a6"/>
        <w:spacing w:line="360" w:lineRule="auto"/>
        <w:ind w:left="-207"/>
        <w:rPr>
          <w:rFonts w:ascii="Times New Roman" w:hAnsi="Times New Roman" w:cs="Times New Roman"/>
          <w:sz w:val="28"/>
          <w:szCs w:val="28"/>
        </w:rPr>
      </w:pPr>
    </w:p>
    <w:p w:rsidR="006E01C6" w:rsidRPr="00CA5B3A" w:rsidRDefault="00CA5B3A" w:rsidP="00CA5B3A">
      <w:pPr>
        <w:pStyle w:val="a6"/>
        <w:spacing w:line="360" w:lineRule="auto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CA5B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7827" cy="3006239"/>
            <wp:effectExtent l="19050" t="0" r="0" b="0"/>
            <wp:docPr id="13" name="Рисунок 13" descr="C:\Users\ПАТЯ\AppData\Local\Microsoft\Windows\Temporary Internet Files\Content.Word\IMG_8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АТЯ\AppData\Local\Microsoft\Windows\Temporary Internet Files\Content.Word\IMG_89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396" cy="300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1C6" w:rsidRPr="006E01C6" w:rsidRDefault="006E01C6" w:rsidP="006E01C6">
      <w:pPr>
        <w:pStyle w:val="a6"/>
        <w:spacing w:line="360" w:lineRule="auto"/>
        <w:ind w:left="-207"/>
        <w:rPr>
          <w:rFonts w:ascii="Times New Roman" w:hAnsi="Times New Roman" w:cs="Times New Roman"/>
          <w:sz w:val="28"/>
          <w:szCs w:val="28"/>
        </w:rPr>
      </w:pPr>
    </w:p>
    <w:sectPr w:rsidR="006E01C6" w:rsidRPr="006E01C6" w:rsidSect="006D79A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C3E78"/>
    <w:multiLevelType w:val="hybridMultilevel"/>
    <w:tmpl w:val="8E886BAE"/>
    <w:lvl w:ilvl="0" w:tplc="D278D7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18C512E"/>
    <w:multiLevelType w:val="hybridMultilevel"/>
    <w:tmpl w:val="25DAA380"/>
    <w:lvl w:ilvl="0" w:tplc="251610D6">
      <w:start w:val="1"/>
      <w:numFmt w:val="decimal"/>
      <w:lvlText w:val="%1."/>
      <w:lvlJc w:val="left"/>
      <w:pPr>
        <w:ind w:left="153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90C1843"/>
    <w:multiLevelType w:val="hybridMultilevel"/>
    <w:tmpl w:val="06380DEE"/>
    <w:lvl w:ilvl="0" w:tplc="4332217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CAD539A"/>
    <w:multiLevelType w:val="hybridMultilevel"/>
    <w:tmpl w:val="9A88CD3C"/>
    <w:lvl w:ilvl="0" w:tplc="3A3C991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D79A0"/>
    <w:rsid w:val="00054160"/>
    <w:rsid w:val="000B3CF3"/>
    <w:rsid w:val="000E2C58"/>
    <w:rsid w:val="001610BF"/>
    <w:rsid w:val="00173D61"/>
    <w:rsid w:val="0019474D"/>
    <w:rsid w:val="001B4CCF"/>
    <w:rsid w:val="00200AA5"/>
    <w:rsid w:val="002C532B"/>
    <w:rsid w:val="002F0420"/>
    <w:rsid w:val="003032A3"/>
    <w:rsid w:val="00305128"/>
    <w:rsid w:val="00321E23"/>
    <w:rsid w:val="00353AB7"/>
    <w:rsid w:val="003C19FC"/>
    <w:rsid w:val="00413DB0"/>
    <w:rsid w:val="0046377F"/>
    <w:rsid w:val="00471348"/>
    <w:rsid w:val="0047521B"/>
    <w:rsid w:val="00493254"/>
    <w:rsid w:val="005C45E9"/>
    <w:rsid w:val="0062742B"/>
    <w:rsid w:val="00685E76"/>
    <w:rsid w:val="006A1533"/>
    <w:rsid w:val="006B2A6B"/>
    <w:rsid w:val="006D79A0"/>
    <w:rsid w:val="006E01C6"/>
    <w:rsid w:val="006E458D"/>
    <w:rsid w:val="0072723F"/>
    <w:rsid w:val="00785FEE"/>
    <w:rsid w:val="007B3F4B"/>
    <w:rsid w:val="007D7E4D"/>
    <w:rsid w:val="0085515A"/>
    <w:rsid w:val="008C476C"/>
    <w:rsid w:val="0091712C"/>
    <w:rsid w:val="009C142F"/>
    <w:rsid w:val="00AC714B"/>
    <w:rsid w:val="00AD55C1"/>
    <w:rsid w:val="00B11FFE"/>
    <w:rsid w:val="00B17007"/>
    <w:rsid w:val="00B50C87"/>
    <w:rsid w:val="00B81356"/>
    <w:rsid w:val="00BC52E3"/>
    <w:rsid w:val="00C0606D"/>
    <w:rsid w:val="00CA5B3A"/>
    <w:rsid w:val="00D46A16"/>
    <w:rsid w:val="00DB5CD3"/>
    <w:rsid w:val="00E47208"/>
    <w:rsid w:val="00F23EB3"/>
    <w:rsid w:val="00F83D75"/>
    <w:rsid w:val="00FD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1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1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720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E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Лист1!$A$2:$A$9</c:f>
              <c:strCache>
                <c:ptCount val="7"/>
                <c:pt idx="0">
                  <c:v>Физическая агрессия</c:v>
                </c:pt>
                <c:pt idx="1">
                  <c:v>Косвенная</c:v>
                </c:pt>
                <c:pt idx="2">
                  <c:v>Раздражение</c:v>
                </c:pt>
                <c:pt idx="3">
                  <c:v>Обида</c:v>
                </c:pt>
                <c:pt idx="4">
                  <c:v>Подозрительность</c:v>
                </c:pt>
                <c:pt idx="5">
                  <c:v>Вербальная агрессия </c:v>
                </c:pt>
                <c:pt idx="6">
                  <c:v>Чувство вины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  <c:pt idx="4">
                  <c:v>0</c:v>
                </c:pt>
                <c:pt idx="5">
                  <c:v>2.2999999999999998</c:v>
                </c:pt>
                <c:pt idx="6">
                  <c:v>0</c:v>
                </c:pt>
              </c:numCache>
            </c:numRef>
          </c:val>
        </c:ser>
        <c:overlap val="100"/>
        <c:axId val="162940416"/>
        <c:axId val="163322496"/>
      </c:barChart>
      <c:catAx>
        <c:axId val="162940416"/>
        <c:scaling>
          <c:orientation val="minMax"/>
        </c:scaling>
        <c:axPos val="b"/>
        <c:tickLblPos val="nextTo"/>
        <c:crossAx val="163322496"/>
        <c:crosses val="autoZero"/>
        <c:auto val="1"/>
        <c:lblAlgn val="ctr"/>
        <c:lblOffset val="100"/>
      </c:catAx>
      <c:valAx>
        <c:axId val="163322496"/>
        <c:scaling>
          <c:orientation val="minMax"/>
        </c:scaling>
        <c:axPos val="l"/>
        <c:majorGridlines/>
        <c:numFmt formatCode="General" sourceLinked="1"/>
        <c:tickLblPos val="nextTo"/>
        <c:crossAx val="16294041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Повышенный уровень агрессии </c:v>
                </c:pt>
                <c:pt idx="1">
                  <c:v>средний уровень агрессии</c:v>
                </c:pt>
                <c:pt idx="2">
                  <c:v>низкий уровень агрессии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E351B-E93D-4031-B945-143D24D6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ПАТЯ</cp:lastModifiedBy>
  <cp:revision>2</cp:revision>
  <dcterms:created xsi:type="dcterms:W3CDTF">2021-03-05T19:21:00Z</dcterms:created>
  <dcterms:modified xsi:type="dcterms:W3CDTF">2021-03-05T19:21:00Z</dcterms:modified>
</cp:coreProperties>
</file>