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36" w:rsidRDefault="00DC4636" w:rsidP="00DC4636">
      <w:pPr>
        <w:spacing w:after="0" w:line="312" w:lineRule="auto"/>
        <w:ind w:left="-993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color w:val="0000FF"/>
          <w:sz w:val="20"/>
          <w:lang w:eastAsia="ru-RU"/>
        </w:rPr>
        <w:drawing>
          <wp:inline distT="0" distB="0" distL="0" distR="0">
            <wp:extent cx="752475" cy="809625"/>
            <wp:effectExtent l="0" t="0" r="9525" b="9525"/>
            <wp:docPr id="1" name="Рисунок 1" descr="http://im7-tub-ru.yandex.net/i?id=452954118-27-72&amp;n=2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452954118-27-72&amp;n=2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636" w:rsidRDefault="00DC4636" w:rsidP="00DC4636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</w:p>
    <w:p w:rsidR="00DC4636" w:rsidRDefault="00DC4636" w:rsidP="00DC4636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БЮДЖЕТНОЕ ОБЩЕОБРАЗОВАТЕЛЬНОЕ УЧРЕЖДЕНИЕ</w:t>
      </w:r>
    </w:p>
    <w:p w:rsidR="00DC4636" w:rsidRDefault="00DC4636" w:rsidP="00DC4636">
      <w:pPr>
        <w:pBdr>
          <w:bottom w:val="single" w:sz="12" w:space="0" w:color="auto"/>
        </w:pBd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ВЕРХНЕ-КАЗАНИЩЕНСКАЯ СРЕДНЯЯ ОБЩЕОБРАЗОВАТЕЛЬНАЯ ШКОЛА №1                        </w:t>
      </w:r>
    </w:p>
    <w:p w:rsidR="00DC4636" w:rsidRDefault="00DC4636" w:rsidP="00DC4636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sz w:val="20"/>
        </w:rPr>
      </w:pPr>
      <w:r>
        <w:rPr>
          <w:b/>
          <w:sz w:val="20"/>
        </w:rPr>
        <w:t xml:space="preserve">368206, Россия, Республика Дагестан, с. </w:t>
      </w:r>
      <w:proofErr w:type="spellStart"/>
      <w:r>
        <w:rPr>
          <w:b/>
          <w:sz w:val="20"/>
        </w:rPr>
        <w:t>Верхнее-Казанище</w:t>
      </w:r>
      <w:proofErr w:type="spellEnd"/>
      <w:r>
        <w:rPr>
          <w:b/>
          <w:sz w:val="20"/>
        </w:rPr>
        <w:t>, Буйнакский район</w:t>
      </w:r>
    </w:p>
    <w:p w:rsidR="00DC4636" w:rsidRDefault="00586F61" w:rsidP="00DC4636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color w:val="0563C1" w:themeColor="hyperlink"/>
          <w:sz w:val="20"/>
          <w:u w:val="single"/>
          <w:lang w:val="en-US"/>
        </w:rPr>
      </w:pPr>
      <w:hyperlink r:id="rId6" w:history="1">
        <w:r w:rsidR="00DC4636">
          <w:rPr>
            <w:rStyle w:val="a3"/>
            <w:b/>
            <w:sz w:val="20"/>
            <w:lang w:val="en-US"/>
          </w:rPr>
          <w:t>http://www.vkazanishe1.dagschool.com</w:t>
        </w:r>
      </w:hyperlink>
      <w:r w:rsidR="00DC4636">
        <w:rPr>
          <w:b/>
          <w:sz w:val="20"/>
          <w:lang w:val="en-US"/>
        </w:rPr>
        <w:t xml:space="preserve">, e-mail: </w:t>
      </w:r>
      <w:hyperlink r:id="rId7" w:history="1">
        <w:r w:rsidR="00DC4636">
          <w:rPr>
            <w:rStyle w:val="a3"/>
            <w:b/>
            <w:sz w:val="20"/>
            <w:lang w:val="en-US"/>
          </w:rPr>
          <w:t>v-kazanische_school@mail.ru</w:t>
        </w:r>
      </w:hyperlink>
    </w:p>
    <w:p w:rsidR="00DC4636" w:rsidRPr="00DC4636" w:rsidRDefault="00DC4636" w:rsidP="00DC4636">
      <w:pPr>
        <w:rPr>
          <w:lang w:val="en-US"/>
        </w:rPr>
      </w:pPr>
    </w:p>
    <w:p w:rsidR="009076DA" w:rsidRDefault="009953DD">
      <w:r>
        <w:t>Для реализации программы  трудовое воспитание подрастающего поколения</w:t>
      </w:r>
    </w:p>
    <w:p w:rsidR="009953DD" w:rsidRDefault="009953DD">
      <w:r>
        <w:t>в школе были проведены классные часы, субботник.</w:t>
      </w:r>
    </w:p>
    <w:p w:rsidR="009953DD" w:rsidRDefault="009953DD">
      <w:r>
        <w:t>В школе 11.02. был организован субботник</w:t>
      </w:r>
      <w:proofErr w:type="gramStart"/>
      <w:r>
        <w:t xml:space="preserve"> .</w:t>
      </w:r>
      <w:proofErr w:type="gramEnd"/>
      <w:r>
        <w:t xml:space="preserve"> Уч-ся нашей школы убирали территорию школы и прилегающие территории. Было собрано 38 мешков мусора, и вычищен асфальт по улице </w:t>
      </w:r>
      <w:proofErr w:type="spellStart"/>
      <w:r>
        <w:t>Закира</w:t>
      </w:r>
      <w:proofErr w:type="spellEnd"/>
      <w:r>
        <w:t xml:space="preserve"> Даудова.</w:t>
      </w:r>
    </w:p>
    <w:p w:rsidR="009953DD" w:rsidRDefault="00A4281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2in">
            <v:imagedata r:id="rId8" o:title="IMG-20210306-WA0020"/>
          </v:shape>
        </w:pict>
      </w:r>
    </w:p>
    <w:p w:rsidR="006716B2" w:rsidRDefault="009953DD">
      <w:r>
        <w:t>Все классы провели классные часы «Наши зеленые друзья»</w:t>
      </w:r>
      <w:r w:rsidR="006716B2">
        <w:t xml:space="preserve"> Почистили</w:t>
      </w:r>
      <w:r>
        <w:t xml:space="preserve"> цветы во всех классах и</w:t>
      </w:r>
    </w:p>
    <w:p w:rsidR="009953DD" w:rsidRDefault="009953DD" w:rsidP="006716B2">
      <w:r>
        <w:t xml:space="preserve"> </w:t>
      </w:r>
      <w:r w:rsidR="006716B2">
        <w:t>коридорах школы.</w:t>
      </w:r>
    </w:p>
    <w:p w:rsidR="009953DD" w:rsidRDefault="00A42818">
      <w:r>
        <w:pict>
          <v:shape id="_x0000_i1026" type="#_x0000_t75" style="width:105.75pt;height:171.75pt">
            <v:imagedata r:id="rId9" o:title="IMG-20210304-WA0183"/>
          </v:shape>
        </w:pict>
      </w:r>
      <w:r w:rsidR="006716B2" w:rsidRPr="006716B2">
        <w:rPr>
          <w:noProof/>
          <w:lang w:eastAsia="ru-RU"/>
        </w:rPr>
        <w:drawing>
          <wp:inline distT="0" distB="0" distL="0" distR="0">
            <wp:extent cx="1228090" cy="2183270"/>
            <wp:effectExtent l="0" t="0" r="0" b="7620"/>
            <wp:docPr id="4" name="Рисунок 4" descr="C:\Users\User\Desktop\Новая папка (папка отчет 2 кв\IMG-2021012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Новая папка (папка отчет 2 кв\IMG-20210123-WA0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722" cy="219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6B2" w:rsidRPr="006716B2">
        <w:rPr>
          <w:noProof/>
          <w:lang w:eastAsia="ru-RU"/>
        </w:rPr>
        <w:drawing>
          <wp:inline distT="0" distB="0" distL="0" distR="0">
            <wp:extent cx="1514475" cy="2192383"/>
            <wp:effectExtent l="0" t="0" r="0" b="0"/>
            <wp:docPr id="5" name="Рисунок 5" descr="C:\Users\User\Desktop\Новая папка (папка отчет 2 кв\IMG-20210304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Новая папка (папка отчет 2 кв\IMG-20210304-WA008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85" cy="220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shape id="_x0000_i1027" type="#_x0000_t75" style="width:100.5pt;height:172.5pt">
            <v:imagedata r:id="rId12" o:title="IMG-20210304-WA0086"/>
          </v:shape>
        </w:pict>
      </w:r>
    </w:p>
    <w:p w:rsidR="006716B2" w:rsidRDefault="006716B2"/>
    <w:p w:rsidR="006716B2" w:rsidRDefault="006716B2"/>
    <w:p w:rsidR="006716B2" w:rsidRDefault="005537AC">
      <w:r>
        <w:t xml:space="preserve">В 7б классе 2.03. </w:t>
      </w:r>
      <w:proofErr w:type="spellStart"/>
      <w:r>
        <w:t>Умарова</w:t>
      </w:r>
      <w:proofErr w:type="spellEnd"/>
      <w:r>
        <w:t xml:space="preserve"> П.С. провела </w:t>
      </w:r>
      <w:proofErr w:type="spellStart"/>
      <w:r>
        <w:t>кл</w:t>
      </w:r>
      <w:proofErr w:type="spellEnd"/>
      <w:r>
        <w:t xml:space="preserve"> час «Выбор профессии –дело серьезное»</w:t>
      </w:r>
      <w:bookmarkStart w:id="0" w:name="_GoBack"/>
      <w:bookmarkEnd w:id="0"/>
    </w:p>
    <w:p w:rsidR="006716B2" w:rsidRDefault="00887328">
      <w:r w:rsidRPr="00887328">
        <w:rPr>
          <w:noProof/>
          <w:lang w:eastAsia="ru-RU"/>
        </w:rPr>
        <w:lastRenderedPageBreak/>
        <w:drawing>
          <wp:inline distT="0" distB="0" distL="0" distR="0">
            <wp:extent cx="2657475" cy="1993106"/>
            <wp:effectExtent l="0" t="0" r="0" b="7620"/>
            <wp:docPr id="2" name="Рисунок 2" descr="C:\Users\User\Desktop\Новая папка (папка отчет 2 кв\IMG-20210305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папка отчет 2 кв\IMG-20210305-WA01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32" cy="200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18" w:rsidRDefault="00A42818">
      <w:r>
        <w:t>В 5б классе Алиева К.А.5.03. повела классный час «Труд облагораживает человека»</w:t>
      </w:r>
    </w:p>
    <w:p w:rsidR="00A42818" w:rsidRDefault="00A42818"/>
    <w:p w:rsidR="00A42818" w:rsidRDefault="00A42818">
      <w:r>
        <w:rPr>
          <w:noProof/>
          <w:lang w:eastAsia="ru-RU"/>
        </w:rPr>
        <w:drawing>
          <wp:inline distT="0" distB="0" distL="0" distR="0">
            <wp:extent cx="3124200" cy="2343150"/>
            <wp:effectExtent l="19050" t="0" r="0" b="0"/>
            <wp:docPr id="3" name="Рисунок 4" descr="C:\Users\user\Desktop\Новая папка (папка отчет 2 кв\IMG_20210309_120235_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папка отчет 2 кв\IMG_20210309_120235_87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818" w:rsidRDefault="00A42818"/>
    <w:p w:rsidR="00A42818" w:rsidRDefault="00A42818"/>
    <w:p w:rsidR="00A42818" w:rsidRDefault="00A42818"/>
    <w:tbl>
      <w:tblPr>
        <w:tblStyle w:val="a4"/>
        <w:tblW w:w="0" w:type="auto"/>
        <w:tblLook w:val="04A0"/>
      </w:tblPr>
      <w:tblGrid>
        <w:gridCol w:w="722"/>
        <w:gridCol w:w="2986"/>
        <w:gridCol w:w="1263"/>
        <w:gridCol w:w="1207"/>
        <w:gridCol w:w="1692"/>
        <w:gridCol w:w="1701"/>
      </w:tblGrid>
      <w:tr w:rsidR="008D674B" w:rsidTr="008D674B">
        <w:tc>
          <w:tcPr>
            <w:tcW w:w="722" w:type="dxa"/>
          </w:tcPr>
          <w:p w:rsidR="008D674B" w:rsidRDefault="008D674B">
            <w:r>
              <w:t>класс</w:t>
            </w:r>
          </w:p>
        </w:tc>
        <w:tc>
          <w:tcPr>
            <w:tcW w:w="3045" w:type="dxa"/>
          </w:tcPr>
          <w:p w:rsidR="008D674B" w:rsidRDefault="008D674B">
            <w:r>
              <w:t>мероприятие</w:t>
            </w:r>
          </w:p>
        </w:tc>
        <w:tc>
          <w:tcPr>
            <w:tcW w:w="954" w:type="dxa"/>
          </w:tcPr>
          <w:p w:rsidR="008D674B" w:rsidRDefault="008D674B" w:rsidP="008D674B">
            <w:r>
              <w:t>Кол-во</w:t>
            </w:r>
          </w:p>
          <w:p w:rsidR="008D674B" w:rsidRDefault="008D674B" w:rsidP="008D674B">
            <w:r>
              <w:t>участников</w:t>
            </w:r>
          </w:p>
        </w:tc>
        <w:tc>
          <w:tcPr>
            <w:tcW w:w="1228" w:type="dxa"/>
          </w:tcPr>
          <w:p w:rsidR="008D674B" w:rsidRDefault="008D674B">
            <w:r>
              <w:t>дата</w:t>
            </w:r>
          </w:p>
        </w:tc>
        <w:tc>
          <w:tcPr>
            <w:tcW w:w="1695" w:type="dxa"/>
          </w:tcPr>
          <w:p w:rsidR="008D674B" w:rsidRDefault="008D674B">
            <w:r>
              <w:t xml:space="preserve">Ответственные </w:t>
            </w:r>
          </w:p>
        </w:tc>
        <w:tc>
          <w:tcPr>
            <w:tcW w:w="1701" w:type="dxa"/>
          </w:tcPr>
          <w:p w:rsidR="008D674B" w:rsidRDefault="008D674B">
            <w:r>
              <w:t>гости</w:t>
            </w:r>
          </w:p>
        </w:tc>
      </w:tr>
      <w:tr w:rsidR="008D674B" w:rsidTr="008D674B">
        <w:tc>
          <w:tcPr>
            <w:tcW w:w="722" w:type="dxa"/>
          </w:tcPr>
          <w:p w:rsidR="008D674B" w:rsidRDefault="008D674B">
            <w:r>
              <w:t>2-10</w:t>
            </w:r>
          </w:p>
        </w:tc>
        <w:tc>
          <w:tcPr>
            <w:tcW w:w="3045" w:type="dxa"/>
          </w:tcPr>
          <w:p w:rsidR="008D674B" w:rsidRDefault="008D674B">
            <w:r>
              <w:t>Общешкольный субботник</w:t>
            </w:r>
          </w:p>
        </w:tc>
        <w:tc>
          <w:tcPr>
            <w:tcW w:w="954" w:type="dxa"/>
          </w:tcPr>
          <w:p w:rsidR="008D674B" w:rsidRDefault="008D674B" w:rsidP="008D674B">
            <w:r>
              <w:t xml:space="preserve">380 уч-ся </w:t>
            </w:r>
          </w:p>
        </w:tc>
        <w:tc>
          <w:tcPr>
            <w:tcW w:w="1228" w:type="dxa"/>
          </w:tcPr>
          <w:p w:rsidR="008D674B" w:rsidRDefault="008D674B">
            <w:r>
              <w:t>11.02.</w:t>
            </w:r>
          </w:p>
        </w:tc>
        <w:tc>
          <w:tcPr>
            <w:tcW w:w="1695" w:type="dxa"/>
          </w:tcPr>
          <w:p w:rsidR="008D674B" w:rsidRDefault="008D674B">
            <w:r>
              <w:t xml:space="preserve">Кл рук зам </w:t>
            </w:r>
            <w:proofErr w:type="spellStart"/>
            <w:r>
              <w:t>дир</w:t>
            </w:r>
            <w:proofErr w:type="spellEnd"/>
            <w:r>
              <w:t xml:space="preserve"> по ВР </w:t>
            </w:r>
            <w:proofErr w:type="spellStart"/>
            <w:r>
              <w:t>Залибекова</w:t>
            </w:r>
            <w:proofErr w:type="spellEnd"/>
            <w:r>
              <w:t xml:space="preserve"> Н.А.</w:t>
            </w:r>
          </w:p>
        </w:tc>
        <w:tc>
          <w:tcPr>
            <w:tcW w:w="1701" w:type="dxa"/>
          </w:tcPr>
          <w:p w:rsidR="008D674B" w:rsidRDefault="008D674B">
            <w:r>
              <w:t xml:space="preserve">Депутат МО </w:t>
            </w:r>
            <w:proofErr w:type="spellStart"/>
            <w:r>
              <w:t>Казанищенский</w:t>
            </w:r>
            <w:proofErr w:type="spellEnd"/>
            <w:r>
              <w:t xml:space="preserve"> Гаджиев М.</w:t>
            </w:r>
          </w:p>
        </w:tc>
      </w:tr>
      <w:tr w:rsidR="008D674B" w:rsidTr="008D674B">
        <w:tc>
          <w:tcPr>
            <w:tcW w:w="722" w:type="dxa"/>
          </w:tcPr>
          <w:p w:rsidR="008D674B" w:rsidRDefault="008D674B">
            <w:r>
              <w:t>1-10</w:t>
            </w:r>
          </w:p>
        </w:tc>
        <w:tc>
          <w:tcPr>
            <w:tcW w:w="3045" w:type="dxa"/>
          </w:tcPr>
          <w:p w:rsidR="008D674B" w:rsidRDefault="008D674B">
            <w:r>
              <w:t>классные часы «Наши зеленые друзья</w:t>
            </w:r>
          </w:p>
        </w:tc>
        <w:tc>
          <w:tcPr>
            <w:tcW w:w="954" w:type="dxa"/>
          </w:tcPr>
          <w:p w:rsidR="008D674B" w:rsidRDefault="008D674B">
            <w:r>
              <w:t>410 уч-ся</w:t>
            </w:r>
          </w:p>
        </w:tc>
        <w:tc>
          <w:tcPr>
            <w:tcW w:w="1228" w:type="dxa"/>
          </w:tcPr>
          <w:p w:rsidR="008D674B" w:rsidRDefault="008D674B">
            <w:r>
              <w:t>1-5.03.</w:t>
            </w:r>
          </w:p>
        </w:tc>
        <w:tc>
          <w:tcPr>
            <w:tcW w:w="1695" w:type="dxa"/>
          </w:tcPr>
          <w:p w:rsidR="008D674B" w:rsidRDefault="008D674B">
            <w:r>
              <w:t>Кл рук .учителя технологии</w:t>
            </w:r>
          </w:p>
        </w:tc>
        <w:tc>
          <w:tcPr>
            <w:tcW w:w="1701" w:type="dxa"/>
          </w:tcPr>
          <w:p w:rsidR="008D674B" w:rsidRDefault="008D674B"/>
        </w:tc>
      </w:tr>
      <w:tr w:rsidR="00887328" w:rsidTr="008D674B">
        <w:tc>
          <w:tcPr>
            <w:tcW w:w="722" w:type="dxa"/>
          </w:tcPr>
          <w:p w:rsidR="00887328" w:rsidRDefault="00887328">
            <w:r>
              <w:t>7б</w:t>
            </w:r>
          </w:p>
        </w:tc>
        <w:tc>
          <w:tcPr>
            <w:tcW w:w="3045" w:type="dxa"/>
          </w:tcPr>
          <w:p w:rsidR="00887328" w:rsidRDefault="00887328">
            <w:r>
              <w:t>Кл час «Выбор профессии –дело серьезное»</w:t>
            </w:r>
          </w:p>
        </w:tc>
        <w:tc>
          <w:tcPr>
            <w:tcW w:w="954" w:type="dxa"/>
          </w:tcPr>
          <w:p w:rsidR="00887328" w:rsidRDefault="00887328">
            <w:r>
              <w:t>20</w:t>
            </w:r>
          </w:p>
        </w:tc>
        <w:tc>
          <w:tcPr>
            <w:tcW w:w="1228" w:type="dxa"/>
          </w:tcPr>
          <w:p w:rsidR="00887328" w:rsidRDefault="00887328">
            <w:r>
              <w:t>2.03</w:t>
            </w:r>
          </w:p>
        </w:tc>
        <w:tc>
          <w:tcPr>
            <w:tcW w:w="1695" w:type="dxa"/>
          </w:tcPr>
          <w:p w:rsidR="00887328" w:rsidRDefault="00887328">
            <w:proofErr w:type="spellStart"/>
            <w:r>
              <w:t>Умарова</w:t>
            </w:r>
            <w:proofErr w:type="spellEnd"/>
            <w:r>
              <w:t xml:space="preserve"> П.С.</w:t>
            </w:r>
          </w:p>
        </w:tc>
        <w:tc>
          <w:tcPr>
            <w:tcW w:w="1701" w:type="dxa"/>
          </w:tcPr>
          <w:p w:rsidR="00887328" w:rsidRDefault="00887328"/>
        </w:tc>
      </w:tr>
      <w:tr w:rsidR="00A42818" w:rsidTr="008D674B">
        <w:tc>
          <w:tcPr>
            <w:tcW w:w="722" w:type="dxa"/>
          </w:tcPr>
          <w:p w:rsidR="00A42818" w:rsidRDefault="00A42818">
            <w:r>
              <w:t>5б</w:t>
            </w:r>
          </w:p>
        </w:tc>
        <w:tc>
          <w:tcPr>
            <w:tcW w:w="3045" w:type="dxa"/>
          </w:tcPr>
          <w:p w:rsidR="00A42818" w:rsidRDefault="00A42818" w:rsidP="00A42818">
            <w:r>
              <w:t>классный час «Труд облагораживает человека»</w:t>
            </w:r>
          </w:p>
          <w:p w:rsidR="00A42818" w:rsidRDefault="00A42818"/>
        </w:tc>
        <w:tc>
          <w:tcPr>
            <w:tcW w:w="954" w:type="dxa"/>
          </w:tcPr>
          <w:p w:rsidR="00A42818" w:rsidRDefault="00A42818">
            <w:r>
              <w:t>24</w:t>
            </w:r>
          </w:p>
        </w:tc>
        <w:tc>
          <w:tcPr>
            <w:tcW w:w="1228" w:type="dxa"/>
          </w:tcPr>
          <w:p w:rsidR="00A42818" w:rsidRDefault="00A42818">
            <w:r>
              <w:t>5.03</w:t>
            </w:r>
          </w:p>
        </w:tc>
        <w:tc>
          <w:tcPr>
            <w:tcW w:w="1695" w:type="dxa"/>
          </w:tcPr>
          <w:p w:rsidR="00A42818" w:rsidRDefault="00A42818">
            <w:r>
              <w:t>Алиева К.А.</w:t>
            </w:r>
          </w:p>
        </w:tc>
        <w:tc>
          <w:tcPr>
            <w:tcW w:w="1701" w:type="dxa"/>
          </w:tcPr>
          <w:p w:rsidR="00A42818" w:rsidRDefault="00A42818"/>
        </w:tc>
      </w:tr>
    </w:tbl>
    <w:p w:rsidR="006716B2" w:rsidRDefault="006716B2"/>
    <w:p w:rsidR="008D674B" w:rsidRPr="009953DD" w:rsidRDefault="008D674B">
      <w:r>
        <w:t xml:space="preserve">Зам </w:t>
      </w:r>
      <w:proofErr w:type="spellStart"/>
      <w:r>
        <w:t>дир</w:t>
      </w:r>
      <w:proofErr w:type="spellEnd"/>
      <w:r>
        <w:t xml:space="preserve"> по ВР </w:t>
      </w:r>
      <w:proofErr w:type="spellStart"/>
      <w:r>
        <w:t>Залибекова</w:t>
      </w:r>
      <w:proofErr w:type="spellEnd"/>
      <w:r>
        <w:t xml:space="preserve"> Н.А.</w:t>
      </w:r>
    </w:p>
    <w:sectPr w:rsidR="008D674B" w:rsidRPr="009953DD" w:rsidSect="00DC46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C4636"/>
    <w:rsid w:val="005537AC"/>
    <w:rsid w:val="00586F61"/>
    <w:rsid w:val="006716B2"/>
    <w:rsid w:val="00887328"/>
    <w:rsid w:val="008D674B"/>
    <w:rsid w:val="009076DA"/>
    <w:rsid w:val="009953DD"/>
    <w:rsid w:val="00A42818"/>
    <w:rsid w:val="00DC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4636"/>
    <w:rPr>
      <w:color w:val="0000FF"/>
      <w:u w:val="single"/>
    </w:rPr>
  </w:style>
  <w:style w:type="table" w:styleId="a4">
    <w:name w:val="Table Grid"/>
    <w:basedOn w:val="a1"/>
    <w:uiPriority w:val="39"/>
    <w:rsid w:val="00671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mailto:v-kazanische_school@mail.ru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vkazanishe1.dagschool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2021-03-05T06:55:00Z</dcterms:created>
  <dcterms:modified xsi:type="dcterms:W3CDTF">2021-03-09T17:48:00Z</dcterms:modified>
</cp:coreProperties>
</file>